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F23F4">
      <w:r>
        <w:rPr>
          <w:b/>
          <w:bCs/>
        </w:rPr>
        <w:t>Subject:</w:t>
      </w:r>
      <w:r>
        <w:t xml:space="preserve"> Second Bid Call – Request for Technical Proposal and Quotation</w:t>
      </w:r>
    </w:p>
    <w:p w14:paraId="18ACE2DE">
      <w:r>
        <w:br w:type="textWrapping"/>
      </w:r>
      <w:r>
        <w:rPr>
          <w:b/>
          <w:bCs/>
        </w:rPr>
        <w:t>Title:</w:t>
      </w:r>
      <w:r>
        <w:t xml:space="preserve"> RFP for Supply of Electric Tractors, Power Tillers, Implements, Accessories, and Spare Parts</w:t>
      </w:r>
      <w:r>
        <w:br w:type="textWrapping"/>
      </w:r>
      <w:r>
        <w:rPr>
          <w:b/>
          <w:bCs/>
        </w:rPr>
        <w:t>Reference:</w:t>
      </w:r>
      <w:r>
        <w:t xml:space="preserve"> CAMES/BID/2025-02</w:t>
      </w:r>
      <w:r>
        <w:br w:type="textWrapping"/>
      </w:r>
      <w:r>
        <w:rPr>
          <w:b/>
          <w:bCs/>
        </w:rPr>
        <w:t>Issue Date:</w:t>
      </w:r>
      <w:r>
        <w:t xml:space="preserve"> October 20, 2025</w:t>
      </w:r>
    </w:p>
    <w:p w14:paraId="3B881532">
      <w:r>
        <w:t>Dear Sir/Madam,</w:t>
      </w:r>
    </w:p>
    <w:p w14:paraId="6EA201FE">
      <w:r>
        <w:t xml:space="preserve">CAMS Engineering Plc hereby announces this </w:t>
      </w:r>
      <w:r>
        <w:rPr>
          <w:b/>
          <w:bCs/>
        </w:rPr>
        <w:t>second bid call</w:t>
      </w:r>
      <w:r>
        <w:t xml:space="preserve"> following the first bid, in which an </w:t>
      </w:r>
      <w:r>
        <w:rPr>
          <w:b/>
          <w:bCs/>
        </w:rPr>
        <w:t>insufficient number of bidders</w:t>
      </w:r>
      <w:r>
        <w:t xml:space="preserve"> were obtained. We now invite all eligible, qualified, and competitive manufacturing bidders to submit their </w:t>
      </w:r>
      <w:r>
        <w:rPr>
          <w:b/>
          <w:bCs/>
        </w:rPr>
        <w:t>technical proposals and quotations</w:t>
      </w:r>
      <w:r>
        <w:t xml:space="preserve"> for the following requirement:</w:t>
      </w:r>
    </w:p>
    <w:p w14:paraId="58335D84">
      <w:pPr>
        <w:numPr>
          <w:ilvl w:val="0"/>
          <w:numId w:val="1"/>
        </w:numPr>
      </w:pPr>
      <w:r>
        <w:rPr>
          <w:b/>
          <w:bCs/>
        </w:rPr>
        <w:t>Supply of Electric Tractors, Power Tillers, Implements, Accessories, and Spare Parts</w:t>
      </w:r>
    </w:p>
    <w:p w14:paraId="45976EB0">
      <w:r>
        <w:t xml:space="preserve">Bidders are required to complete the </w:t>
      </w:r>
      <w:r>
        <w:rPr>
          <w:b/>
          <w:bCs/>
        </w:rPr>
        <w:t>compliance section</w:t>
      </w:r>
      <w:r>
        <w:t xml:space="preserve"> for each item and confirm full adherence to the specifications provided in the attached </w:t>
      </w:r>
      <w:r>
        <w:rPr>
          <w:b/>
          <w:bCs/>
        </w:rPr>
        <w:t>Request for Proposal (RFP)</w:t>
      </w:r>
      <w:r>
        <w:t xml:space="preserve"> document, intended for value chain integration.</w:t>
      </w:r>
    </w:p>
    <w:p w14:paraId="5D7E38B1">
      <w:r>
        <w:t xml:space="preserve">The evaluation of bids will be conducted in accordance with the Company’s </w:t>
      </w:r>
      <w:r>
        <w:rPr>
          <w:b/>
          <w:bCs/>
        </w:rPr>
        <w:t>Materials Management Policy and Procedures</w:t>
      </w:r>
      <w:r>
        <w:t xml:space="preserve"> by the </w:t>
      </w:r>
      <w:r>
        <w:rPr>
          <w:b/>
          <w:bCs/>
        </w:rPr>
        <w:t>Purchase Committee</w:t>
      </w:r>
      <w:r>
        <w:t>. A complete set of specifications and requirements is included in the attached RFP for review by interested and qualified suppliers.</w:t>
      </w:r>
    </w:p>
    <w:p w14:paraId="0F68C9AC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lang w:val="en-US"/>
        </w:rPr>
      </w:pP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All sealed proposals/electronic bid document must be submitted </w:t>
      </w: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>no later than November 15, 2025 (12:00 AM EAT)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 to the address below:</w:t>
      </w:r>
    </w:p>
    <w:p w14:paraId="5716CB1E">
      <w:pPr>
        <w:keepNext w:val="0"/>
        <w:keepLines w:val="0"/>
        <w:widowControl/>
        <w:suppressLineNumbers w:val="0"/>
        <w:tabs>
          <w:tab w:val="left" w:pos="420"/>
        </w:tabs>
        <w:spacing w:before="0" w:beforeAutospacing="0" w:after="160" w:afterAutospacing="0" w:line="276" w:lineRule="auto"/>
        <w:ind w:left="0" w:right="0"/>
        <w:jc w:val="left"/>
        <w:rPr>
          <w:b/>
          <w:bCs/>
          <w:lang w:val="en-US"/>
        </w:rPr>
      </w:pP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>Address: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 Orda Building, 15th Floor, Room No. 1A   OR </w:t>
      </w: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 xml:space="preserve"> Submit on  Company Email: 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instrText xml:space="preserve"> HYPERLINK "mailto:camsengineeringplc@gmail.com" </w:instrTex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Style w:val="14"/>
          <w:b/>
          <w:bCs/>
          <w:u w:val="single"/>
          <w:lang w:val="en-US"/>
        </w:rPr>
        <w:t>camsengineeringplc@g</w:t>
      </w:r>
      <w:bookmarkStart w:id="0" w:name="_GoBack"/>
      <w:bookmarkEnd w:id="0"/>
      <w:r>
        <w:rPr>
          <w:rStyle w:val="14"/>
          <w:b/>
          <w:bCs/>
          <w:u w:val="single"/>
          <w:lang w:val="en-US"/>
        </w:rPr>
        <w:t>mail.com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end"/>
      </w:r>
    </w:p>
    <w:p w14:paraId="54B6C691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lang w:val="en-US"/>
        </w:rPr>
      </w:pP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 xml:space="preserve">For information only: Contact: Mr. Tigist Gebretsion, Email: 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instrText xml:space="preserve"> HYPERLINK "mailto:cbt.ethiopia@gmail.com" </w:instrTex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Style w:val="14"/>
          <w:b/>
          <w:bCs/>
          <w:u w:val="single"/>
          <w:lang w:val="en-US"/>
        </w:rPr>
        <w:t>cbt.ethiopia@gmail.com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end"/>
      </w: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 xml:space="preserve"> ,  WhatsApp/Phone: +251 91120 3135</w:t>
      </w:r>
    </w:p>
    <w:p w14:paraId="7C75EA9D">
      <w:r>
        <w:rPr>
          <w:b/>
          <w:bCs/>
        </w:rPr>
        <w:t>Bid Closing Date:</w:t>
      </w:r>
      <w:r>
        <w:t xml:space="preserve"> November 15, 2025</w:t>
      </w:r>
      <w:r>
        <w:br w:type="textWrapping"/>
      </w:r>
      <w:r>
        <w:rPr>
          <w:b/>
          <w:bCs/>
        </w:rPr>
        <w:t>Bid Opening Date:</w:t>
      </w:r>
      <w:r>
        <w:t xml:space="preserve"> November 15, 2025</w:t>
      </w:r>
    </w:p>
    <w:p w14:paraId="52B67E13">
      <w:r>
        <w:t>We strongly encourage all interested and capable bidders to participate and submit their proposals within the stated deadline.</w:t>
      </w:r>
    </w:p>
    <w:p w14:paraId="3E0F6E40">
      <w:r>
        <w:t>Sincerely,</w:t>
      </w:r>
    </w:p>
    <w:p w14:paraId="306415C7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Geez Abl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B4CF5"/>
    <w:multiLevelType w:val="multilevel"/>
    <w:tmpl w:val="6C4B4C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C7"/>
    <w:rsid w:val="00A815C7"/>
    <w:rsid w:val="00AE233A"/>
    <w:rsid w:val="2618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Calibri" w:hAnsi="Calibri" w:cs="Times New Roman"/>
      <w:kern w:val="2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uiPriority w:val="99"/>
    <w:rPr>
      <w:color w:val="954F72"/>
      <w:u w:val="single"/>
    </w:rPr>
  </w:style>
  <w:style w:type="character" w:styleId="14">
    <w:name w:val="Hyperlink"/>
    <w:semiHidden/>
    <w:unhideWhenUsed/>
    <w:uiPriority w:val="99"/>
    <w:rPr>
      <w:color w:val="0563C1"/>
      <w:u w:val="single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1317</Characters>
  <Lines>10</Lines>
  <Paragraphs>3</Paragraphs>
  <TotalTime>2</TotalTime>
  <ScaleCrop>false</ScaleCrop>
  <LinksUpToDate>false</LinksUpToDate>
  <CharactersWithSpaces>1545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2025-11-07T04:05:00Z</dcterms:created>
  <dc:creator>ethiotransit2025@gmail.com</dc:creator>
  <cp:lastModifiedBy>Tigist Gebretsion Woldeyes</cp:lastModifiedBy>
  <dcterms:modified xsi:type="dcterms:W3CDTF">2025-11-07T04:31:27Z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7FFD458A293C4E458F2B9FA7714FC0D4_12</vt:lpwstr>
  </property>
</Properties>
</file>